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F72" w:rsidRPr="003D3EC0" w:rsidRDefault="000C6F72" w:rsidP="000C6F7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proofErr w:type="gramStart"/>
      <w:r w:rsidRPr="003D3EC0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>Текст № 2 (Тема 1.3.</w:t>
      </w:r>
      <w:proofErr w:type="gramEnd"/>
      <w:r w:rsidRPr="003D3EC0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 xml:space="preserve"> </w:t>
      </w:r>
      <w:proofErr w:type="gramStart"/>
      <w:r w:rsidRPr="003D3EC0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>«Текст как произведение речи»)</w:t>
      </w:r>
      <w:proofErr w:type="gramEnd"/>
    </w:p>
    <w:p w:rsidR="000C6F72" w:rsidRPr="003D3EC0" w:rsidRDefault="000C6F72" w:rsidP="000C6F7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</w:p>
    <w:p w:rsidR="000C6F72" w:rsidRPr="00B60F82" w:rsidRDefault="000C6F72" w:rsidP="000C6F7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 w:rsidRPr="00B60F82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Задания</w:t>
      </w:r>
    </w:p>
    <w:p w:rsidR="00597CED" w:rsidRPr="00B60F82" w:rsidRDefault="00597CED" w:rsidP="000C6F7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</w:p>
    <w:p w:rsidR="000C6F72" w:rsidRPr="00B60F82" w:rsidRDefault="000C6F72" w:rsidP="00597CED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 w:rsidRPr="00B60F82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1. Прочитайте текст. Найдите в словаре значение непонятных вам слов.</w:t>
      </w:r>
    </w:p>
    <w:p w:rsidR="000C6F72" w:rsidRPr="00B60F82" w:rsidRDefault="000C6F72" w:rsidP="00597CED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 w:rsidRPr="00B60F82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2. Составьте сложный план и тезисы статьи </w:t>
      </w:r>
      <w:proofErr w:type="spellStart"/>
      <w:r w:rsidRPr="00B60F82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В.Игнатьева</w:t>
      </w:r>
      <w:proofErr w:type="spellEnd"/>
      <w:r w:rsidRPr="00B60F82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«Проблемы энергосбережения в РФ». </w:t>
      </w:r>
    </w:p>
    <w:p w:rsidR="000C6F72" w:rsidRPr="00597CED" w:rsidRDefault="000C6F72" w:rsidP="00597CED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i/>
          <w:color w:val="333333"/>
          <w:kern w:val="36"/>
          <w:sz w:val="24"/>
          <w:szCs w:val="24"/>
          <w:lang w:eastAsia="ru-RU"/>
        </w:rPr>
      </w:pPr>
      <w:r w:rsidRPr="00B60F82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Разделите страницу в тетради на две части: в левой, меньшей, записывайте пункты плана, в правой – тезисы (</w:t>
      </w:r>
      <w:r w:rsidRPr="00B60F82">
        <w:rPr>
          <w:rFonts w:ascii="Times New Roman" w:eastAsia="Times New Roman" w:hAnsi="Times New Roman" w:cs="Times New Roman"/>
          <w:bCs/>
          <w:i/>
          <w:color w:val="333333"/>
          <w:kern w:val="36"/>
          <w:sz w:val="24"/>
          <w:szCs w:val="24"/>
          <w:lang w:eastAsia="ru-RU"/>
        </w:rPr>
        <w:t>тезисы</w:t>
      </w:r>
      <w:r w:rsidR="00B60F82">
        <w:rPr>
          <w:rFonts w:ascii="Times New Roman" w:eastAsia="Times New Roman" w:hAnsi="Times New Roman" w:cs="Times New Roman"/>
          <w:bCs/>
          <w:i/>
          <w:color w:val="333333"/>
          <w:kern w:val="36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B60F82">
        <w:rPr>
          <w:rFonts w:ascii="Times New Roman" w:eastAsia="Times New Roman" w:hAnsi="Times New Roman" w:cs="Times New Roman"/>
          <w:bCs/>
          <w:i/>
          <w:color w:val="333333"/>
          <w:kern w:val="36"/>
          <w:sz w:val="24"/>
          <w:szCs w:val="24"/>
          <w:lang w:eastAsia="ru-RU"/>
        </w:rPr>
        <w:t xml:space="preserve">- один из наиболее сложных видов сокращения текста. </w:t>
      </w:r>
      <w:proofErr w:type="gramStart"/>
      <w:r w:rsidRPr="00B60F82">
        <w:rPr>
          <w:rFonts w:ascii="Times New Roman" w:eastAsia="Times New Roman" w:hAnsi="Times New Roman" w:cs="Times New Roman"/>
          <w:bCs/>
          <w:i/>
          <w:color w:val="333333"/>
          <w:kern w:val="36"/>
          <w:sz w:val="24"/>
          <w:szCs w:val="24"/>
          <w:lang w:eastAsia="ru-RU"/>
        </w:rPr>
        <w:t>Правильно составленные тезисы облегчают работу над докладом, рефератом</w:t>
      </w:r>
      <w:r w:rsidRPr="00597CED">
        <w:rPr>
          <w:rFonts w:ascii="Times New Roman" w:eastAsia="Times New Roman" w:hAnsi="Times New Roman" w:cs="Times New Roman"/>
          <w:bCs/>
          <w:i/>
          <w:color w:val="333333"/>
          <w:kern w:val="36"/>
          <w:sz w:val="24"/>
          <w:szCs w:val="24"/>
          <w:lang w:eastAsia="ru-RU"/>
        </w:rPr>
        <w:t>)</w:t>
      </w:r>
      <w:proofErr w:type="gramEnd"/>
    </w:p>
    <w:p w:rsidR="000C6F72" w:rsidRDefault="000C6F72" w:rsidP="000C6F7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</w:p>
    <w:p w:rsidR="000C6F72" w:rsidRDefault="000C6F72" w:rsidP="000C6F7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</w:p>
    <w:p w:rsidR="000C6F72" w:rsidRPr="000C6F72" w:rsidRDefault="000C6F72" w:rsidP="000C6F7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0C6F72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>Проблемы энергосбережения в РФ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C6F72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Вячеслав Игнатьев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Энергосбережение – актуальный в XXI веке для всего мира и для России вопрос. Энергосбережением в России занимаются не первый год, определенных успехов нашей стране удалось достичь. Но некоторые крупные проблемы не решены и по сей день.</w:t>
      </w:r>
    </w:p>
    <w:p w:rsid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Эффективность энергосбережения зависит от многих факторов и не все из них возможно учесть. Часть проблем имеют значительные масштабы и видны невооружённым взглядом.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C6F72" w:rsidRPr="000C6F72" w:rsidRDefault="000C6F72" w:rsidP="000C6F7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Низкий уровень изученности энергоемких секторов промышленности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 состоянию на 2018 г. в России достаточно подробно изучена проблема энергосбережения и повышения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ЖКХ и строительстве. По данным направлениям имеются нормативные документы, предъявляющие жёсткие требования практически ко всем параметрам, от которых зависит общая энергоёмкость.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Владельцы зданий и сооружений и сами предъявляют немалый интерес к современным и инновационным методам энергосбережения – удельное энергопотребление в </w:t>
      </w:r>
      <w:proofErr w:type="gram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жилищном</w:t>
      </w:r>
      <w:proofErr w:type="gram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офисно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-административном секторах постепенно снижается.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 жилищно-коммунальное хозяйство не является главным потребителем энергетических и водных ресурсов – крупнейшие объемы приходятся на промышленность.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Например, распределение потребителей электроэнергии в России выглядит примерно так: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93"/>
      </w:tblGrid>
      <w:tr w:rsidR="000C6F72" w:rsidRPr="000C6F72" w:rsidTr="000C6F72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6F72" w:rsidRPr="000C6F72" w:rsidRDefault="000C6F72" w:rsidP="000C6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0C6F72">
              <w:rPr>
                <w:rFonts w:ascii="Times New Roman" w:eastAsia="Times New Roman" w:hAnsi="Times New Roman" w:cs="Times New Roman"/>
                <w:noProof/>
                <w:color w:val="252525"/>
                <w:sz w:val="24"/>
                <w:szCs w:val="24"/>
                <w:lang w:eastAsia="ru-RU"/>
              </w:rPr>
              <w:drawing>
                <wp:inline distT="0" distB="0" distL="0" distR="0" wp14:anchorId="28D1184A" wp14:editId="789DA57F">
                  <wp:extent cx="4592955" cy="2555875"/>
                  <wp:effectExtent l="0" t="0" r="0" b="0"/>
                  <wp:docPr id="1" name="Рисунок 1" descr="image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2955" cy="255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6F72" w:rsidRPr="000C6F72" w:rsidRDefault="000C6F72" w:rsidP="000C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0C6F72" w:rsidRPr="000C6F72" w:rsidRDefault="000C6F72" w:rsidP="000C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разделить потребителей на население и организации, потенциал энергосбережения в России распределится следующим образом: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60"/>
      </w:tblGrid>
      <w:tr w:rsidR="000C6F72" w:rsidRPr="000C6F72" w:rsidTr="000C6F72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6F72" w:rsidRPr="000C6F72" w:rsidRDefault="000C6F72" w:rsidP="000C6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0C6F72">
              <w:rPr>
                <w:rFonts w:ascii="Times New Roman" w:eastAsia="Times New Roman" w:hAnsi="Times New Roman" w:cs="Times New Roman"/>
                <w:noProof/>
                <w:color w:val="252525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0161780" wp14:editId="7A906309">
                  <wp:extent cx="4572000" cy="2743200"/>
                  <wp:effectExtent l="0" t="0" r="0" b="0"/>
                  <wp:docPr id="2" name="Рисунок 2" descr="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6F72" w:rsidRPr="000C6F72" w:rsidRDefault="000C6F72" w:rsidP="000C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 видим, работа с населением и повышение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ЖКХ не обеспечивает и 20%-й охват объемов. Для повышения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уровне государства России категорически важно переориентировать свое внимание на производственные компании.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Наиболее крупными потребителями энергии среди производственных компаний являются предприятия металлургического, </w:t>
      </w:r>
      <w:proofErr w:type="gram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горно-добывающего</w:t>
      </w:r>
      <w:proofErr w:type="gram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нефтеперерабатывающего, машиностроительного отраслей. В данных секторах производства имеются предприятия, на которых отдельно взятый агрегат может потреблять топливно-энергетические ресурсы наравне с крупным поселком, а всё предприятие, за календарный год, – как целый город.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"/>
      </w:tblGrid>
      <w:tr w:rsidR="000C6F72" w:rsidRPr="000C6F72" w:rsidTr="000C6F72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6F72" w:rsidRPr="000C6F72" w:rsidRDefault="000C6F72" w:rsidP="000C6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</w:tbl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такими предприятиями необходимо работать очень тесно.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настоящее время энергосбережение в промышленности России отстает от мировых норм сразу по нескольким пунктам, связанным с отсутствием:</w:t>
      </w:r>
    </w:p>
    <w:p w:rsidR="000C6F72" w:rsidRPr="000C6F72" w:rsidRDefault="000C6F72" w:rsidP="000C6F7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требований ежегодного повышения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для предприятий, которые построены более 15 лет назад и имеют значительные отставания в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0C6F72" w:rsidRPr="000C6F72" w:rsidRDefault="000C6F72" w:rsidP="000C6F7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единых форм отчетности по показателям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0C6F72" w:rsidRPr="000C6F72" w:rsidRDefault="000C6F72" w:rsidP="000C6F7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критериев оценки и сопоставления типовых процессов и операций разных предприятий;</w:t>
      </w:r>
    </w:p>
    <w:p w:rsidR="000C6F72" w:rsidRPr="000C6F72" w:rsidRDefault="000C6F72" w:rsidP="000C6F7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публичных данных по показателям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каждой компании;</w:t>
      </w:r>
    </w:p>
    <w:p w:rsidR="000C6F72" w:rsidRPr="000C6F72" w:rsidRDefault="000C6F72" w:rsidP="000C6F7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профессиональных институтов по повышению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промышленного сектора экономики и других важных составляющих.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сфере ЖКХ один счётчик приходится, примерно, на 10 кВт электрической мощности, промышленности – на каждые 10 МВт. Т.е. плотность коммерческого учета в производственных предприятиях в 1000 раз ниже. Наверное, поэтому на промышленных предприятиях управление энергетическими потоками происходит намного «грубее», чем в офисах и квартирах.</w:t>
      </w:r>
    </w:p>
    <w:p w:rsid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промышленности можно экономить десятки и сотни миллионов рублей только за счет повышения точности управления потоками энергетических ресурсов.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"/>
      </w:tblGrid>
      <w:tr w:rsidR="000C6F72" w:rsidRPr="000C6F72" w:rsidTr="000C6F72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6F72" w:rsidRPr="000C6F72" w:rsidRDefault="000C6F72" w:rsidP="000C6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</w:tbl>
    <w:p w:rsidR="000C6F72" w:rsidRDefault="000C6F72" w:rsidP="000C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Недостаточная жесткость со стороны государства</w:t>
      </w:r>
    </w:p>
    <w:p w:rsidR="000C6F72" w:rsidRPr="000C6F72" w:rsidRDefault="000C6F72" w:rsidP="000C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Государственные требования к показателям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лояльные как для частных организаций, так и государственных компаний. Энергопотребление непременно создает атмосферные выбросы и загрязнение водоёмов. Почти все граждане России жалуются на прогрессирующее снижение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экологичности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водоёмов, но в рамках своих служебных обязанностей за сокращением токсичности производственных выбросов и повышения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технологических операций следит не каждый. Для </w:t>
      </w: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замедления динамики загрязнения окружающей среды и предотвращения </w:t>
      </w:r>
      <w:proofErr w:type="gram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развития</w:t>
      </w:r>
      <w:proofErr w:type="gram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онкологических и иных заболеваний населения, государство должно включиться в вопрос планирования и управления целями энергопотребления промышленных предприятий в государственной, в первую очередь, и частной собственности более решительно.</w:t>
      </w:r>
    </w:p>
    <w:p w:rsidR="000C6F72" w:rsidRPr="000C6F72" w:rsidRDefault="000C6F72" w:rsidP="000C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Отсутствие единого владельца норм и </w:t>
      </w:r>
      <w:proofErr w:type="gramStart"/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законов по энергосбережению</w:t>
      </w:r>
      <w:proofErr w:type="gramEnd"/>
    </w:p>
    <w:p w:rsid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Вопросами энергосбережения в России занимаются сразу несколько федеральных ведомств. При этом</w:t>
      </w:r>
      <w:proofErr w:type="gram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некоторых случаях, за некоторые показатели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российской промышленности прямо не отвечает ни одно ведомство, а часть показателей эффективности касается сразу несколько служб. В результате несогласованности по некоторым показателям предприятиям приходится готовить разные по форме отчеты сразу для нескольких надзорных органов, а некоторые важные моменты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энергоресурсопотребления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остаются неосвещенными полностью. Такая ситуация несомненно создаёт условия для перерасхода топливно-энергетических и водных ресурсов крупными потребителями.</w:t>
      </w:r>
    </w:p>
    <w:p w:rsid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Ложное сопоставление энергоснабжения с энергосбережением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Энергосбережение и энергоснабжение – разные понятия.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Энергосбережение и энергоснабжение – это абсолютно разные процессы </w:t>
      </w:r>
      <w:proofErr w:type="gram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корне разнящимися целями. Так же как производство автомобилей не является процессом вождения и соблюдения правил дорожного движения, так и энергоснабжение не является ни составной частью энергосбережения, ни его более широким понятием.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"/>
      </w:tblGrid>
      <w:tr w:rsidR="000C6F72" w:rsidRPr="000C6F72" w:rsidTr="000C6F72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6F72" w:rsidRPr="000C6F72" w:rsidRDefault="000C6F72" w:rsidP="000C6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</w:tbl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 как энергопотребление – всегда загрязнение окружающей среды, то энергосбережение любой организации является интересом государства тоже.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этом государство должно ясно понимать, что вопрос энергосбережения ни в коем случае нельзя отдавать на исполнение лицам, отвечающим за энергоснабжение и технологическое применение энергопотребляющего оборудования, т.к. последним выгодно, чтобы запасы мощности всех потребителей энергии перекрывали фактически требуемые многократно – что, безусловно, всегда приводит к перерасходу ресурсов.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для производителей и продавцов топлива и энергии выгодно, чтобы энергопотребления предприятий были высокими, то для предприятий и государства выгодны их постоянные сокращения.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Мы все знаем, что в каждой отрасли экономики имеются более эффективные и менее эффективные предприятия. Это касается и вопроса энергопотребления. В настоящее время существует проблема, что достижение низких удельных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энергозатрат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одного предприятия не становится публичной информацией, подстегивающей на достижение аналогичных показателей другими компаниями. Чтобы повышение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стало всеобщей тенденцией, государство должно выступить посредником между предприятиями и разработать единые показатели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типовых технологических процессов и установок, и дать предприятиям инструмент для получения информации </w:t>
      </w:r>
      <w:proofErr w:type="gram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proofErr w:type="gram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своей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сопоставлении со смежными предприятиями.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Единые показатели будет сложно выработать за один-два года, но по истечении 3-4 лет, после сбора статистических данных, можно выработать единые показатели, методы оценки эффективности, допустимые значения удельного энергопотребления по однотипным процессам, установкам и сопоставимым производствам. Нормативные показатели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 должны приниматься на десятилетия вперед, отнюдь – актуализироваться каждые 4 года-5 лет.</w:t>
      </w:r>
    </w:p>
    <w:p w:rsidR="000C6F72" w:rsidRPr="000C6F72" w:rsidRDefault="000C6F72" w:rsidP="000C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0C6F72" w:rsidRPr="000C6F72" w:rsidRDefault="000C6F72" w:rsidP="000C6F7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Отсутствие на предприятиях специалистов по профессиональному энергосбережению</w:t>
      </w:r>
    </w:p>
    <w:p w:rsidR="000C6F72" w:rsidRPr="000C6F72" w:rsidRDefault="000C6F72" w:rsidP="000C6F7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абсолютном большинстве предприятий России нет отдельных компетентных и полномочных специалистов по энергосбережению. Относясь к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 к </w:t>
      </w: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дополнительной обязанности сотрудников служб энергоснабжения, предприятия никогда не дождутся высоких показателей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производства и экономии средств. Некоторые технологические установки предприятий потребляют топливные ресурсы на миллиарды рублей, но специалистов, способных анализировать и повышать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энергоэффективность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даже для таких установок, у компаний нет.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Объем работ для экспертов по энергосбережению в промышленности огромен.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Малозатратные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иногда даже полностью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беззатратные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мероприятия по повышению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процессов могут сулить химическим, нефтеперерабатывающим предприятиям и компаниям других отраслей многомиллионные и даже миллиардные дополнительные прибыли.</w:t>
      </w:r>
    </w:p>
    <w:p w:rsid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 смотря на всю актуальность и остроту проблемы перерасхода ресурсов на энергоемких производствах, полномочных специалистов по энергосбережению (в первую очередь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теплотехнологов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теплоэнергетиков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на российских предприятиях до сих пор нет.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"/>
      </w:tblGrid>
      <w:tr w:rsidR="000C6F72" w:rsidRPr="000C6F72" w:rsidTr="000C6F72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6F72" w:rsidRPr="000C6F72" w:rsidRDefault="000C6F72" w:rsidP="000C6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</w:tbl>
    <w:p w:rsidR="000C6F72" w:rsidRDefault="000C6F72" w:rsidP="000C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Недостаточная подготовка кадров</w:t>
      </w:r>
    </w:p>
    <w:p w:rsidR="000C6F72" w:rsidRPr="000C6F72" w:rsidRDefault="000C6F72" w:rsidP="000C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Профессиональных энергетиков в России готовят несколько десятков учебных заведений высшего и среднего образования. Но большинство готовящихся в России энергетиков являются электроэнергетиками, а для повышения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промышленности требуются теплоэнергетики и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теплотехнологи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т.к. большинство энергоемких технологических операций в промышленности протекают с проведением теплообменных, массообменных, химических, термодинамических процессов, являющихся профессиональной областью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теплотехнологов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"/>
      </w:tblGrid>
      <w:tr w:rsidR="000C6F72" w:rsidRPr="000C6F72" w:rsidTr="000C6F72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6F72" w:rsidRPr="000C6F72" w:rsidRDefault="000C6F72" w:rsidP="000C6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</w:tbl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Передача вопросов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профессиональным электроэнергетикам часто приводит к тому, что оборудование работает надежно, но предприятие несет внушительные убытки из-за круглосуточной, а не периодичной, работы энергопотребляющего оборудования, из-за бесконтрольной подачи окислителя на процессы сжигания и по другим причинам.</w:t>
      </w:r>
    </w:p>
    <w:p w:rsid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Если выделять из общей массы выпускников учебных заведений с энергетической специальностью энергетиков, ориентированных на энергосбережение в промышленности, обнаруживается, что специалисты для энергосбережения в промышленности в России практически не готовятся и проблемы низкой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крупных заводов и фабрик остаются не у дел.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Лингвистическая «пропасть» между профессиональными энергетиками и людьми других специальностей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Энергетика – наукоёмкое направление – «с налёта-поворота» разобраться в сложных энергетических процессах не дано никому. Большинство специалистов, проработавших в тесном контакте с энергетиками многие годы, на самом деле, не знают и половину принципов энергетических преобразований, таких как правила Кирхгофа, законы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Гюи-Стодоллы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Био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-Фурье, уравнение Бернулли и множества других.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Из-за отсутствия конкретных показателей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даже для широко распространенных промышленных процессов и операций анализ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остается трудновыполнимой работой.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Из-за отсутствия закрепленных нормативными документами единых показателей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незаинтересованности специалистов служб энергоснабжения (первоочередная задача которых обеспечивать надежность снабжения) и отсутствия профессионального «сленга» – разговоры финансистов и энергетиков в России остаются не конструктивными, а факты перерасхода энергии – неучтёнными.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Для оценки эффективности расходования энергетических ресурсов в компаниях специалистам неэнергетического профиля необходимы сравнительные примеры, допустимые нормы, удельные показатели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другие отправные точки, средства измерения и последующего анализа. Пересмотр показателей и </w:t>
      </w: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профессиональной терминологии должен пройти под контролем и с непосредственным участием государства.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</w:tblGrid>
      <w:tr w:rsidR="000C6F72" w:rsidRPr="000C6F72" w:rsidTr="000C6F72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6F72" w:rsidRPr="000C6F72" w:rsidRDefault="000C6F72" w:rsidP="000C6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0C6F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0C6F72" w:rsidRPr="000C6F72" w:rsidRDefault="000C6F72" w:rsidP="000C6F7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Низкая культура </w:t>
      </w:r>
      <w:proofErr w:type="spellStart"/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ресурсопотребления</w:t>
      </w:r>
      <w:proofErr w:type="spellEnd"/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населением</w:t>
      </w:r>
    </w:p>
    <w:p w:rsidR="000C6F72" w:rsidRPr="000C6F72" w:rsidRDefault="000C6F72" w:rsidP="00597CE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России цены на энергоносители, несмотря на ежегодный рост тарифов, остаются довольно низкими по сравнению с ценами в развитых европейских странах.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граждан ещё на слуху истории, когда топливо служебных машин сливалось в грунт, так как премии водителей были привязаны к объему израсходованного топлива.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Большая часть граждан осознают, что в </w:t>
      </w:r>
      <w:proofErr w:type="gram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ближайшие</w:t>
      </w:r>
      <w:proofErr w:type="gram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50 лет нефть и газ в стране не закончатся, поэтому о нехватке энергетических ресурсов, фактически, никто не переживает. Халатное отношение людей к топливу, энергетическим и водным ресурсам России создают значительные перерасходы в промышленности, в административно-офисном секторе, в ЖКХ и в целом по стране, создавая не только колоссальные убытки для экономики, но и нарушая право будущих поколений рождаться в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экологичной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среде.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Культуру потребления ресурсов следует прививать гражданам с раннего возраста и контролировать на протяжении всей жизни.</w:t>
      </w:r>
    </w:p>
    <w:p w:rsid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Т.к. самыми крупными потребителями ресурсов являются промышленные предприятия, внимание к культуре энергопотребления в промышленности следует уделять в первую очередь.</w:t>
      </w:r>
    </w:p>
    <w:p w:rsid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"/>
      </w:tblGrid>
      <w:tr w:rsidR="000C6F72" w:rsidRPr="000C6F72" w:rsidTr="000C6F72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C6F72" w:rsidRPr="000C6F72" w:rsidRDefault="000C6F72" w:rsidP="000C6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</w:tbl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Заключение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Энергосбережение – это не только финансовые потоки, цель которых – пополнение бюджета России, но и здоровье населения </w:t>
      </w:r>
      <w:proofErr w:type="gram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Земли</w:t>
      </w:r>
      <w:proofErr w:type="gram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сохранение природы.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Постоянное развитие мирового сообщества и потребностей людей ведёт к постоянному росту промышленного производства, очевидно, что вопрос энергосбережения будет всё чаще всплывать даже в такой обеспеченной ресурсами стране как Россия. Реалии будущего потребуют от нас новых навыков, поэтому проблемы текущего периода должны быть решены как можно быстрее.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Проблемы энергосбережения у нас накопились немалые и внимание к ним должно быть соответствующее. Определённая работа по повышению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России как государства уже выполнена, но открытых проблем множество, и их острота не оставляет сомнений.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Чтобы соответствовать мировым стандартам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не иметь отставаний от других стран в будущем – текущие проблемы энергосбережения России необходимо начинать решать уже сегодня.</w:t>
      </w:r>
    </w:p>
    <w:p w:rsidR="000C6F72" w:rsidRPr="000C6F72" w:rsidRDefault="000C6F72" w:rsidP="000C6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Для повышения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России и устранения отставания нашего государства от наиболее продвинутых в вопросах рационального потребления ресурсов стран, необходимо расширить круг рассматриваемых в рамках темы энергосбережения вопросов, </w:t>
      </w:r>
      <w:proofErr w:type="gram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наконец</w:t>
      </w:r>
      <w:proofErr w:type="gram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разделить понятия энергоснабжение и энергосбережение, привлечь все компании на территории страны к работе над анализом собственной </w:t>
      </w:r>
      <w:proofErr w:type="spellStart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энергоэффективности</w:t>
      </w:r>
      <w:proofErr w:type="spellEnd"/>
      <w:r w:rsidRPr="000C6F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начать мотивировать организации и граждан на сознательное использование подаренных нашей Родиной ресурсов…</w:t>
      </w:r>
    </w:p>
    <w:p w:rsidR="000C6F72" w:rsidRPr="000C6F72" w:rsidRDefault="000C6F72" w:rsidP="000C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0C6F72" w:rsidRPr="000C6F72" w:rsidRDefault="000C6F72" w:rsidP="000C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F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DF6BDF" w:rsidRPr="000C6F72" w:rsidRDefault="00DF6BDF" w:rsidP="000C6F7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F6BDF" w:rsidRPr="000C6F72" w:rsidSect="000C6F7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E2A"/>
    <w:multiLevelType w:val="multilevel"/>
    <w:tmpl w:val="E3F24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FD2570"/>
    <w:multiLevelType w:val="multilevel"/>
    <w:tmpl w:val="C46294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FC1F29"/>
    <w:multiLevelType w:val="multilevel"/>
    <w:tmpl w:val="491040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1F44EC"/>
    <w:multiLevelType w:val="multilevel"/>
    <w:tmpl w:val="A300E4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E11541"/>
    <w:multiLevelType w:val="multilevel"/>
    <w:tmpl w:val="0FCA2B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B15DC7"/>
    <w:multiLevelType w:val="multilevel"/>
    <w:tmpl w:val="B2CCEE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A84812"/>
    <w:multiLevelType w:val="multilevel"/>
    <w:tmpl w:val="398C0D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0F02AB"/>
    <w:multiLevelType w:val="multilevel"/>
    <w:tmpl w:val="37A4D9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9A3E22"/>
    <w:multiLevelType w:val="multilevel"/>
    <w:tmpl w:val="D1CE4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0B"/>
    <w:rsid w:val="000C6F72"/>
    <w:rsid w:val="003D3EC0"/>
    <w:rsid w:val="004A470B"/>
    <w:rsid w:val="00597CED"/>
    <w:rsid w:val="00B60F82"/>
    <w:rsid w:val="00D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F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F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66800-90AC-492E-981D-A48FE13B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2087</Words>
  <Characters>11901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Piven1961@outlook.com</dc:creator>
  <cp:keywords/>
  <dc:description/>
  <cp:lastModifiedBy>Piven1961@outlook.com</cp:lastModifiedBy>
  <cp:revision>5</cp:revision>
  <dcterms:created xsi:type="dcterms:W3CDTF">2022-04-22T01:20:00Z</dcterms:created>
  <dcterms:modified xsi:type="dcterms:W3CDTF">2022-05-25T16:59:00Z</dcterms:modified>
</cp:coreProperties>
</file>